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9.png" ContentType="image/png"/>
  <Override PartName="/word/media/rId24.png" ContentType="image/png"/>
  <Override PartName="/word/media/rId103.png" ContentType="image/png"/>
  <Override PartName="/word/media/rId107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8.png" ContentType="image/png"/>
  <Override PartName="/word/media/rId142.png" ContentType="image/png"/>
  <Override PartName="/word/media/rId28.png" ContentType="image/png"/>
  <Override PartName="/word/media/rId146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BRCA</w:t>
      </w:r>
    </w:p>
    <w:p>
      <w:pPr>
        <w:pStyle w:val="Author"/>
      </w:pPr>
      <w:r>
        <w:t xml:space="preserve">Juan Henao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16,</w:t>
      </w:r>
      <w:r>
        <w:t xml:space="preserve"> </w:t>
      </w:r>
      <w:r>
        <w:t xml:space="preserve">2025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bookmarkStart w:id="85" w:name="no-noise"/>
    <w:p>
      <w:pPr>
        <w:pStyle w:val="Heading1"/>
      </w:pPr>
      <w:r>
        <w:t xml:space="preserve">No noise</w:t>
      </w:r>
    </w:p>
    <w:bookmarkStart w:id="32" w:name="number-of-nodes"/>
    <w:p>
      <w:pPr>
        <w:pStyle w:val="Heading2"/>
      </w:pPr>
      <w:r>
        <w:t xml:space="preserve">Number of nodes</w:t>
      </w:r>
    </w:p>
    <w:bookmarkStart w:id="23" w:name="single-omics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BRCA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multi-omics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BRCA_files/figure-docx/unnamed-chunk-2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block-wise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BRCA_files/figure-docx/unnamed-chunk-3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End w:id="32"/>
    <w:bookmarkStart w:id="45" w:name="transitivity"/>
    <w:p>
      <w:pPr>
        <w:pStyle w:val="Heading2"/>
      </w:pPr>
      <w:r>
        <w:t xml:space="preserve">Transitivity</w:t>
      </w:r>
    </w:p>
    <w:bookmarkStart w:id="36" w:name="single-omics-1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BRCA_files/figure-docx/unnamed-chunk-4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multi-omics-1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BRCA_files/figure-docx/unnamed-chunk-5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block-wise-1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BRCA_files/figure-docx/unnamed-chunk-6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End w:id="45"/>
    <w:bookmarkStart w:id="58" w:name="median-r-squared"/>
    <w:p>
      <w:pPr>
        <w:pStyle w:val="Heading2"/>
      </w:pPr>
      <w:r>
        <w:t xml:space="preserve">Median R-squared</w:t>
      </w:r>
    </w:p>
    <w:bookmarkStart w:id="49" w:name="single-omics-2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BRCA_files/figure-docx/unnamed-chunk-7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3" w:name="multi_omics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BRCA_files/figure-docx/unnamed-chunk-8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7" w:name="block-wise-2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BRCA_files/figure-docx/unnamed-chunk-9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"/>
    <w:bookmarkEnd w:id="58"/>
    <w:bookmarkStart w:id="71" w:name="f1-score-reference"/>
    <w:p>
      <w:pPr>
        <w:pStyle w:val="Heading2"/>
      </w:pPr>
      <w:r>
        <w:t xml:space="preserve">F1-score (reference)</w:t>
      </w:r>
    </w:p>
    <w:bookmarkStart w:id="62" w:name="single-omics-3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BRCA_files/figure-docx/unnamed-chunk-10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6" w:name="multi-omics-2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BRCA_files/figure-docx/unnamed-chunk-11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6"/>
    <w:bookmarkStart w:id="70" w:name="block-wise-3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BRCA_files/figure-docx/unnamed-chunk-12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End w:id="71"/>
    <w:bookmarkStart w:id="84" w:name="f1-score-stability-selection"/>
    <w:p>
      <w:pPr>
        <w:pStyle w:val="Heading2"/>
      </w:pPr>
      <w:r>
        <w:t xml:space="preserve">F1-score (stability selection)</w:t>
      </w:r>
    </w:p>
    <w:bookmarkStart w:id="75" w:name="single-omics-4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BRCA_files/figure-docx/unnamed-chunk-13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9" w:name="multi-omics-3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BRCA_files/figure-docx/unnamed-chunk-14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3" w:name="block-wise-4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BRCA_files/figure-docx/unnamed-chunk-15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End w:id="84"/>
    <w:bookmarkEnd w:id="85"/>
    <w:bookmarkStart w:id="151" w:name="noise"/>
    <w:p>
      <w:pPr>
        <w:pStyle w:val="Heading1"/>
      </w:pPr>
      <w:r>
        <w:t xml:space="preserve">Noise</w:t>
      </w:r>
    </w:p>
    <w:bookmarkStart w:id="98" w:name="number-of-nodes-1"/>
    <w:p>
      <w:pPr>
        <w:pStyle w:val="Heading2"/>
      </w:pPr>
      <w:r>
        <w:t xml:space="preserve">Number of nodes</w:t>
      </w:r>
    </w:p>
    <w:bookmarkStart w:id="89" w:name="single-omics-5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BRCA_files/figure-docx/unnamed-chunk-1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multi-omics-4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BRCA_files/figure-docx/unnamed-chunk-17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7" w:name="block-wise-5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BRCA_files/figure-docx/unnamed-chunk-18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End w:id="98"/>
    <w:bookmarkStart w:id="111" w:name="transitivity-1"/>
    <w:p>
      <w:pPr>
        <w:pStyle w:val="Heading2"/>
      </w:pPr>
      <w:r>
        <w:t xml:space="preserve">Transitivity</w:t>
      </w:r>
    </w:p>
    <w:bookmarkStart w:id="102" w:name="single-omics-6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BRCA_files/figure-docx/unnamed-chunk-19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multi-omics-5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BRCA_files/figure-docx/unnamed-chunk-20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0" w:name="block-wise-6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BRCA_files/figure-docx/unnamed-chunk-21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End w:id="111"/>
    <w:bookmarkStart w:id="124" w:name="median-r-squared-1"/>
    <w:p>
      <w:pPr>
        <w:pStyle w:val="Heading2"/>
      </w:pPr>
      <w:r>
        <w:t xml:space="preserve">Median R-squared</w:t>
      </w:r>
    </w:p>
    <w:bookmarkStart w:id="115" w:name="single-omics-7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BRCA_files/figure-docx/unnamed-chunk-22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5"/>
    <w:bookmarkStart w:id="119" w:name="multi_omics-1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BRCA_files/figure-docx/unnamed-chunk-23-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Start w:id="123" w:name="block-wise-7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BRCA_files/figure-docx/unnamed-chunk-24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3"/>
    <w:bookmarkEnd w:id="124"/>
    <w:bookmarkStart w:id="137" w:name="f1-score-reference-1"/>
    <w:p>
      <w:pPr>
        <w:pStyle w:val="Heading2"/>
      </w:pPr>
      <w:r>
        <w:t xml:space="preserve">F1-score (reference)</w:t>
      </w:r>
    </w:p>
    <w:bookmarkStart w:id="128" w:name="single-omics-8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BRCA_files/figure-docx/unnamed-chunk-25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8"/>
    <w:bookmarkStart w:id="132" w:name="multi-omics-6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BRCA_files/figure-docx/unnamed-chunk-26-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2"/>
    <w:bookmarkStart w:id="136" w:name="block-wise-8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BRCA_files/figure-docx/unnamed-chunk-27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End w:id="137"/>
    <w:bookmarkStart w:id="150" w:name="f1-score-stability-selection-1"/>
    <w:p>
      <w:pPr>
        <w:pStyle w:val="Heading2"/>
      </w:pPr>
      <w:r>
        <w:t xml:space="preserve">F1-score (stability selection)</w:t>
      </w:r>
    </w:p>
    <w:bookmarkStart w:id="141" w:name="single-omics-9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BRCA_files/figure-docx/unnamed-chunk-28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1"/>
    <w:bookmarkStart w:id="145" w:name="multi-omics-7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BRCA_files/figure-docx/unnamed-chunk-29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5"/>
    <w:bookmarkStart w:id="149" w:name="block-wise-9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BRCA_files/figure-docx/unnamed-chunk-30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9"/>
    <w:bookmarkEnd w:id="150"/>
    <w:bookmarkEnd w:id="151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16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4752"/>
    <w:rsid w:val="004C579B"/>
    <w:rsid w:val="004E29B3"/>
    <w:rsid w:val="00590D07"/>
    <w:rsid w:val="005A091B"/>
    <w:rsid w:val="00705E12"/>
    <w:rsid w:val="00784D58"/>
    <w:rsid w:val="00884F3F"/>
    <w:rsid w:val="008D6863"/>
    <w:rsid w:val="00970303"/>
    <w:rsid w:val="00B86B75"/>
    <w:rsid w:val="00BC48D5"/>
    <w:rsid w:val="00C36279"/>
    <w:rsid w:val="00DA425F"/>
    <w:rsid w:val="00E315A3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24" Target="media/rId24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28" Target="media/rId28.png" /><Relationship Type="http://schemas.openxmlformats.org/officeDocument/2006/relationships/image" Id="rId146" Target="media/rId146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BRCA</dc:title>
  <dc:creator>Juan Henao</dc:creator>
  <cp:keywords/>
  <dcterms:created xsi:type="dcterms:W3CDTF">2025-10-16T20:43:03Z</dcterms:created>
  <dcterms:modified xsi:type="dcterms:W3CDTF">2025-10-16T20:43:03Z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csl">
    <vt:lpwstr>../templates/journal-of-archaeological-science.csl</vt:lpwstr>
  </property>
  <property fmtid="{D5CDD505-2E9C-101B-9397-08002B2CF9AE}" pid="6" name="date">
    <vt:lpwstr>October 16, 2025</vt:lpwstr>
  </property>
  <property fmtid="{D5CDD505-2E9C-101B-9397-08002B2CF9AE}" pid="7" name="date-format">
    <vt:lpwstr>long</vt:lpwstr>
  </property>
  <property fmtid="{D5CDD505-2E9C-101B-9397-08002B2CF9AE}" pid="8" name="execute">
    <vt:lpwstr/>
  </property>
  <property fmtid="{D5CDD505-2E9C-101B-9397-08002B2CF9AE}" pid="9" name="header-includes">
    <vt:lpwstr/>
  </property>
  <property fmtid="{D5CDD505-2E9C-101B-9397-08002B2CF9AE}" pid="10" name="highlights">
    <vt:lpwstr>These are the highlights.</vt:lpwstr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itle-block-published">
    <vt:lpwstr>Last updated</vt:lpwstr>
  </property>
  <property fmtid="{D5CDD505-2E9C-101B-9397-08002B2CF9AE}" pid="15" name="toc-title">
    <vt:lpwstr>Table of contents</vt:lpwstr>
  </property>
</Properties>
</file>